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5637"/>
        <w:gridCol w:w="4711"/>
      </w:tblGrid>
      <w:tr w:rsidR="00993313" w:rsidTr="00D717FC">
        <w:tc>
          <w:tcPr>
            <w:tcW w:w="5637" w:type="dxa"/>
            <w:shd w:val="clear" w:color="auto" w:fill="auto"/>
          </w:tcPr>
          <w:p w:rsidR="00993313" w:rsidRPr="00993313" w:rsidRDefault="00993313">
            <w:pPr>
              <w:pStyle w:val="a9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993313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993313" w:rsidRDefault="0099331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4711" w:type="dxa"/>
            <w:shd w:val="clear" w:color="auto" w:fill="auto"/>
          </w:tcPr>
          <w:p w:rsidR="00993313" w:rsidRDefault="0099331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№3Б</w:t>
            </w:r>
          </w:p>
          <w:p w:rsidR="00993313" w:rsidRDefault="00993313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 о признании лиц квалифицированными инвесторами</w:t>
            </w:r>
          </w:p>
          <w:p w:rsidR="00993313" w:rsidRDefault="0099331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признании лица квалифицированным инвестором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p w:rsidR="00993313" w:rsidRDefault="00993313">
      <w:pPr>
        <w:jc w:val="center"/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993313" w:rsidTr="00D717FC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>Наименование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313" w:rsidTr="00D717FC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 xml:space="preserve">Код клиента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pStyle w:val="af0"/>
        <w:tabs>
          <w:tab w:val="lef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D52C8">
        <w:rPr>
          <w:rFonts w:ascii="Arial" w:hAnsi="Arial" w:cs="Arial"/>
          <w:b/>
          <w:bCs/>
        </w:rPr>
        <w:t>____________________</w:t>
      </w:r>
      <w:r>
        <w:rPr>
          <w:rFonts w:ascii="Arial" w:hAnsi="Arial" w:cs="Arial"/>
          <w:b/>
          <w:bCs/>
        </w:rPr>
        <w:t>,</w:t>
      </w:r>
    </w:p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 квалифицированным инвестором от ДД.ММ.ГГГГ.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ООО «Твой Брокер» (далее - Брокер), рассмотрел документы, предоставленные в подтверждение соответствия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требованиям, предъявляемым к квалифицированным инвесторам, и вынес решение о признании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с даты внесения записи в Реестр квалифицированных инвесторов в отношении следующих </w:t>
      </w:r>
      <w:r w:rsidR="00EB5306">
        <w:rPr>
          <w:rFonts w:ascii="Arial" w:hAnsi="Arial" w:cs="Arial"/>
        </w:rPr>
        <w:t xml:space="preserve">видов сделок </w:t>
      </w:r>
      <w:r w:rsidR="005909FC">
        <w:rPr>
          <w:rFonts w:ascii="Arial" w:hAnsi="Arial" w:cs="Arial"/>
        </w:rPr>
        <w:t xml:space="preserve">и (или) </w:t>
      </w:r>
      <w:r>
        <w:rPr>
          <w:rFonts w:ascii="Arial" w:hAnsi="Arial" w:cs="Arial"/>
        </w:rPr>
        <w:t>ценных бумаг и</w:t>
      </w:r>
      <w:r w:rsidR="005909F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или</w:t>
      </w:r>
      <w:r w:rsidR="005909F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691857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 xml:space="preserve">финансовых </w:t>
      </w:r>
      <w:r w:rsidR="00056E6F">
        <w:rPr>
          <w:rFonts w:ascii="Arial" w:hAnsi="Arial" w:cs="Arial"/>
        </w:rPr>
        <w:t>инструментов</w:t>
      </w:r>
      <w:r w:rsidR="00A017F9">
        <w:rPr>
          <w:rFonts w:ascii="Arial" w:hAnsi="Arial" w:cs="Arial"/>
        </w:rPr>
        <w:t>, предназначенных для квалифицированных инвесторов</w:t>
      </w:r>
      <w:r>
        <w:rPr>
          <w:rFonts w:ascii="Arial" w:hAnsi="Arial" w:cs="Arial"/>
        </w:rPr>
        <w:t xml:space="preserve">: 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EB5306" w:rsidTr="00D717FC">
        <w:trPr>
          <w:trHeight w:val="165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EB5306" w:rsidRPr="00056E6F" w:rsidRDefault="00BE49DD">
            <w:pPr>
              <w:pStyle w:val="ad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ВИДЫ </w:t>
            </w:r>
            <w:r w:rsidR="00EB5306">
              <w:rPr>
                <w:rFonts w:cs="Arial"/>
                <w:sz w:val="14"/>
                <w:szCs w:val="14"/>
              </w:rPr>
              <w:t>сдел</w:t>
            </w:r>
            <w:r>
              <w:rPr>
                <w:rFonts w:cs="Arial"/>
                <w:sz w:val="14"/>
                <w:szCs w:val="14"/>
              </w:rPr>
              <w:t>ок</w:t>
            </w:r>
          </w:p>
        </w:tc>
        <w:tc>
          <w:tcPr>
            <w:tcW w:w="6681" w:type="dxa"/>
            <w:shd w:val="clear" w:color="auto" w:fill="auto"/>
            <w:vAlign w:val="bottom"/>
          </w:tcPr>
          <w:p w:rsidR="00EB5306" w:rsidRDefault="00EB5306">
            <w:pPr>
              <w:ind w:left="459" w:hanging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306" w:rsidTr="00D717FC">
        <w:trPr>
          <w:trHeight w:val="165"/>
        </w:trPr>
        <w:tc>
          <w:tcPr>
            <w:tcW w:w="3402" w:type="dxa"/>
            <w:vMerge/>
            <w:shd w:val="pct20" w:color="C0C0C0" w:fill="auto"/>
            <w:vAlign w:val="center"/>
          </w:tcPr>
          <w:p w:rsidR="00EB5306" w:rsidRDefault="00EB5306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681" w:type="dxa"/>
            <w:shd w:val="clear" w:color="auto" w:fill="auto"/>
            <w:vAlign w:val="bottom"/>
          </w:tcPr>
          <w:p w:rsidR="00EB5306" w:rsidRPr="00D717FC" w:rsidRDefault="00EB5306" w:rsidP="00D717FC">
            <w:pPr>
              <w:ind w:left="459" w:hanging="42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7FC">
              <w:rPr>
                <w:rFonts w:ascii="Arial" w:hAnsi="Arial" w:cs="Arial"/>
                <w:sz w:val="14"/>
                <w:szCs w:val="14"/>
              </w:rPr>
              <w:t>Укажите через запятую</w:t>
            </w:r>
          </w:p>
        </w:tc>
      </w:tr>
      <w:tr w:rsidR="00993313" w:rsidTr="00D717FC">
        <w:trPr>
          <w:trHeight w:val="323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Ценные бумаги</w:t>
            </w:r>
          </w:p>
        </w:tc>
        <w:tc>
          <w:tcPr>
            <w:tcW w:w="6681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313" w:rsidTr="00D717FC">
        <w:trPr>
          <w:trHeight w:val="12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681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993313" w:rsidTr="00D717FC">
        <w:trPr>
          <w:trHeight w:val="340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финансовые инструменты</w:t>
            </w:r>
          </w:p>
        </w:tc>
        <w:tc>
          <w:tcPr>
            <w:tcW w:w="6681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313" w:rsidTr="00D717FC">
        <w:trPr>
          <w:trHeight w:val="20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681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C54E96" w:rsidTr="00D717FC">
        <w:trPr>
          <w:trHeight w:val="50"/>
        </w:trPr>
        <w:tc>
          <w:tcPr>
            <w:tcW w:w="3402" w:type="dxa"/>
            <w:vAlign w:val="center"/>
          </w:tcPr>
          <w:p w:rsidR="00C54E96" w:rsidRPr="00056E6F" w:rsidRDefault="00C54E96" w:rsidP="00C54E96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056E6F">
              <w:rPr>
                <w:rFonts w:ascii="Arial" w:hAnsi="Arial" w:cs="Arial"/>
                <w:caps/>
                <w:sz w:val="14"/>
                <w:szCs w:val="14"/>
              </w:rPr>
              <w:t>ВСЕХ ВИДОВ</w:t>
            </w:r>
            <w:r w:rsidR="00EB5306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proofErr w:type="gramStart"/>
            <w:r w:rsidR="00EB5306">
              <w:rPr>
                <w:rFonts w:ascii="Arial" w:hAnsi="Arial" w:cs="Arial"/>
                <w:caps/>
                <w:sz w:val="14"/>
                <w:szCs w:val="14"/>
              </w:rPr>
              <w:t>сделок</w:t>
            </w:r>
            <w:r w:rsidR="00803FBB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="005909FC">
              <w:rPr>
                <w:rFonts w:ascii="Arial" w:hAnsi="Arial" w:cs="Arial"/>
                <w:caps/>
                <w:sz w:val="14"/>
                <w:szCs w:val="14"/>
              </w:rPr>
              <w:t>и</w:t>
            </w:r>
            <w:proofErr w:type="gramEnd"/>
            <w:r w:rsidR="005909FC">
              <w:rPr>
                <w:rFonts w:ascii="Arial" w:hAnsi="Arial" w:cs="Arial"/>
                <w:caps/>
                <w:sz w:val="14"/>
                <w:szCs w:val="14"/>
              </w:rPr>
              <w:t xml:space="preserve"> (или) 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>ЦЕННЫХ БУМАГ И</w:t>
            </w:r>
            <w:r w:rsidR="005909FC">
              <w:rPr>
                <w:rFonts w:ascii="Arial" w:hAnsi="Arial" w:cs="Arial"/>
                <w:caps/>
                <w:sz w:val="14"/>
                <w:szCs w:val="14"/>
              </w:rPr>
              <w:t xml:space="preserve"> (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>ИЛИ</w:t>
            </w:r>
            <w:r w:rsidR="005909FC">
              <w:rPr>
                <w:rFonts w:ascii="Arial" w:hAnsi="Arial" w:cs="Arial"/>
                <w:caps/>
                <w:sz w:val="14"/>
                <w:szCs w:val="14"/>
              </w:rPr>
              <w:t>)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 xml:space="preserve"> ИНЫХ ФИНАНСОВЫХ ИНСТРУМЕНТОВ</w:t>
            </w:r>
            <w:r w:rsidR="00E46223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C54E96" w:rsidRDefault="002B3D5E" w:rsidP="00C54E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sdt>
              <w:sdtPr>
                <w:rPr>
                  <w:rFonts w:ascii="Arial" w:hAnsi="Arial" w:cs="Arial"/>
                  <w:bCs/>
                </w:rPr>
                <w:id w:val="109421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6457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C54E96">
              <w:rPr>
                <w:rFonts w:ascii="Arial" w:hAnsi="Arial" w:cs="Arial"/>
                <w:bCs/>
              </w:rPr>
              <w:t xml:space="preserve"> </w:t>
            </w:r>
            <w:r w:rsidR="00C54E96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C54E9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</w:t>
      </w:r>
      <w:r w:rsidR="00D717FC">
        <w:rPr>
          <w:b w:val="0"/>
          <w:i w:val="0"/>
          <w:iCs w:val="0"/>
          <w:sz w:val="20"/>
          <w:szCs w:val="20"/>
        </w:rPr>
        <w:t xml:space="preserve"> </w:t>
      </w:r>
      <w:r w:rsidR="00D717FC">
        <w:rPr>
          <w:u w:val="single"/>
        </w:rPr>
        <w:t>_____________________________________</w:t>
      </w:r>
      <w:r>
        <w:rPr>
          <w:b w:val="0"/>
          <w:i w:val="0"/>
          <w:iCs w:val="0"/>
          <w:sz w:val="20"/>
          <w:szCs w:val="20"/>
        </w:rPr>
        <w:t>в Реестр квалифицированных инвесторов</w:t>
      </w:r>
      <w:r w:rsidR="00D717FC">
        <w:rPr>
          <w:b w:val="0"/>
          <w:i w:val="0"/>
          <w:iCs w:val="0"/>
          <w:sz w:val="20"/>
          <w:szCs w:val="20"/>
        </w:rPr>
        <w:t xml:space="preserve"> ________ </w:t>
      </w:r>
      <w:r>
        <w:rPr>
          <w:b w:val="0"/>
          <w:i w:val="0"/>
          <w:iCs w:val="0"/>
          <w:sz w:val="20"/>
          <w:szCs w:val="20"/>
        </w:rPr>
        <w:t>20__г.</w:t>
      </w:r>
    </w:p>
    <w:p w:rsidR="00993313" w:rsidRDefault="00993313">
      <w:pPr>
        <w:autoSpaceDE w:val="0"/>
        <w:autoSpaceDN w:val="0"/>
        <w:adjustRightInd w:val="0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</w:t>
      </w:r>
      <w:r w:rsidR="00EB5306">
        <w:rPr>
          <w:rFonts w:ascii="Arial" w:hAnsi="Arial" w:cs="Arial"/>
          <w:i/>
          <w:sz w:val="12"/>
          <w:szCs w:val="12"/>
        </w:rPr>
        <w:t xml:space="preserve"> </w:t>
      </w:r>
      <w:r>
        <w:rPr>
          <w:rFonts w:ascii="Arial" w:hAnsi="Arial" w:cs="Arial"/>
          <w:i/>
          <w:sz w:val="12"/>
          <w:szCs w:val="12"/>
        </w:rPr>
        <w:t xml:space="preserve">                               Наименование юридического лица</w:t>
      </w:r>
    </w:p>
    <w:p w:rsidR="00993313" w:rsidRDefault="00993313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Cs/>
        </w:rPr>
        <w:t>Также уведомляем Вас, что согласно действующему законодательству соответствие требованиям, на основании которых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было признано квалифицированным инвестором, подлежит обязательному ежегодному подтверждению с предоставлением соответствующих обновленных документов. Указанные документы с целью подтверждения соответствия требованиям должны быть предоставлены Брокеру не позднее ДД.ММ.ГГГГ. 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В случае не предоставления документов в указанный срок, </w:t>
      </w:r>
      <w:r>
        <w:rPr>
          <w:b w:val="0"/>
          <w:bCs w:val="0"/>
          <w:i w:val="0"/>
          <w:iCs w:val="0"/>
          <w:sz w:val="20"/>
          <w:szCs w:val="20"/>
        </w:rPr>
        <w:t xml:space="preserve">Брокер принимает решение о лишении </w:t>
      </w:r>
    </w:p>
    <w:p w:rsidR="00993313" w:rsidRDefault="00993313">
      <w:pPr>
        <w:pStyle w:val="30"/>
        <w:tabs>
          <w:tab w:val="left" w:pos="6237"/>
        </w:tabs>
        <w:rPr>
          <w:b w:val="0"/>
          <w:i w:val="0"/>
          <w:iCs w:val="0"/>
          <w:sz w:val="20"/>
          <w:szCs w:val="20"/>
        </w:rPr>
      </w:pPr>
      <w:r>
        <w:rPr>
          <w:u w:val="single"/>
        </w:rPr>
        <w:tab/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  <w:sz w:val="20"/>
          <w:szCs w:val="20"/>
        </w:rPr>
        <w:t>статуса квалифицированного инвестора.</w:t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rPr>
          <w:rFonts w:ascii="Arial" w:hAnsi="Arial" w:cs="Arial"/>
          <w:bCs/>
        </w:rPr>
      </w:pP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о последствиях признания квалифицированным инвестором в случае такого признания: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1. Признание квалифицированным инвестором предоставляет возможность совершения сделок с ценными бумагами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юридическое лицо было признано квалифицированным инвестором. Приобретение указанных ценных бумаг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и заключение указанных договоров связано с повышенными рисками.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2. Юридическое лицо вправе подать Брокеру заявление об исключении его из реестра лиц, признанных квалифицированными инвесторами. В этом случае юридическое лицо лишится возможности приобретать </w:t>
      </w:r>
      <w:r>
        <w:rPr>
          <w:b w:val="0"/>
          <w:i w:val="0"/>
          <w:iCs w:val="0"/>
          <w:color w:val="000000"/>
          <w:sz w:val="20"/>
          <w:szCs w:val="20"/>
        </w:rPr>
        <w:lastRenderedPageBreak/>
        <w:t>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юридическое лицо было признано квалифицированным инвестором, пользуясь услугами Брокера.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Вы вправе подать заявление Брокеру об исключении юридического лица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Регламентом оказания брокерских  услуг на финансовых рынках ООО «Твой Брокер» .</w:t>
      </w:r>
    </w:p>
    <w:p w:rsidR="00993313" w:rsidRDefault="00993313">
      <w:pPr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уважением,</w:t>
      </w: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Генеральный Директор</w:t>
      </w:r>
    </w:p>
    <w:p w:rsidR="00993313" w:rsidRDefault="00993313" w:rsidP="00BA6457">
      <w:pPr>
        <w:pStyle w:val="af0"/>
        <w:tabs>
          <w:tab w:val="left" w:pos="5812"/>
        </w:tabs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ООО «</w:t>
      </w:r>
      <w:r>
        <w:rPr>
          <w:rFonts w:ascii="Arial" w:hAnsi="Arial" w:cs="Arial"/>
          <w:bCs/>
          <w:snapToGrid w:val="0"/>
          <w:color w:val="000000"/>
        </w:rPr>
        <w:t xml:space="preserve">Твой </w:t>
      </w:r>
      <w:r w:rsidR="00056E6F">
        <w:rPr>
          <w:rFonts w:ascii="Arial" w:hAnsi="Arial" w:cs="Arial"/>
          <w:bCs/>
        </w:rPr>
        <w:t>Брокер»</w:t>
      </w:r>
      <w:r w:rsidR="00BA6457">
        <w:rPr>
          <w:rFonts w:ascii="Arial" w:hAnsi="Arial" w:cs="Arial"/>
          <w:bCs/>
        </w:rPr>
        <w:tab/>
      </w:r>
      <w:r>
        <w:rPr>
          <w:rFonts w:ascii="Arial" w:hAnsi="Arial" w:cs="Arial"/>
        </w:rPr>
        <w:t>______________ Молчанов М.Е.</w:t>
      </w:r>
    </w:p>
    <w:p w:rsidR="00993313" w:rsidRDefault="00993313">
      <w:pPr>
        <w:pStyle w:val="af0"/>
        <w:spacing w:after="0"/>
        <w:rPr>
          <w:rFonts w:ascii="Arial" w:hAnsi="Arial" w:cs="Arial"/>
        </w:rPr>
      </w:pPr>
    </w:p>
    <w:p w:rsidR="00993313" w:rsidRDefault="00993313">
      <w:pPr>
        <w:pStyle w:val="af0"/>
        <w:spacing w:after="0"/>
        <w:ind w:left="5760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</w:p>
    <w:p w:rsidR="00993313" w:rsidRDefault="00993313">
      <w:pPr>
        <w:rPr>
          <w:rFonts w:ascii="Arial" w:hAnsi="Arial" w:cs="Arial"/>
        </w:rPr>
      </w:pPr>
    </w:p>
    <w:sectPr w:rsidR="00993313">
      <w:headerReference w:type="even" r:id="rId7"/>
      <w:footerReference w:type="even" r:id="rId8"/>
      <w:footerReference w:type="default" r:id="rId9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2E2" w:rsidRDefault="005E22E2">
      <w:r>
        <w:separator/>
      </w:r>
    </w:p>
  </w:endnote>
  <w:endnote w:type="continuationSeparator" w:id="0">
    <w:p w:rsidR="005E22E2" w:rsidRDefault="005E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2E2" w:rsidRDefault="005E22E2">
      <w:r>
        <w:separator/>
      </w:r>
    </w:p>
  </w:footnote>
  <w:footnote w:type="continuationSeparator" w:id="0">
    <w:p w:rsidR="005E22E2" w:rsidRDefault="005E2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18"/>
    <w:rsid w:val="00032318"/>
    <w:rsid w:val="00056E6F"/>
    <w:rsid w:val="00182401"/>
    <w:rsid w:val="002B3D5E"/>
    <w:rsid w:val="005909FC"/>
    <w:rsid w:val="005D52C8"/>
    <w:rsid w:val="005E22E2"/>
    <w:rsid w:val="00605130"/>
    <w:rsid w:val="00682FD1"/>
    <w:rsid w:val="00691857"/>
    <w:rsid w:val="00702C01"/>
    <w:rsid w:val="007D0203"/>
    <w:rsid w:val="00803FBB"/>
    <w:rsid w:val="0086128F"/>
    <w:rsid w:val="00946772"/>
    <w:rsid w:val="00993313"/>
    <w:rsid w:val="00A017F9"/>
    <w:rsid w:val="00B30885"/>
    <w:rsid w:val="00B74A86"/>
    <w:rsid w:val="00BA6457"/>
    <w:rsid w:val="00BE49DD"/>
    <w:rsid w:val="00C54E96"/>
    <w:rsid w:val="00D717FC"/>
    <w:rsid w:val="00E46223"/>
    <w:rsid w:val="00EB5306"/>
    <w:rsid w:val="00F4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BB2DF-DF99-466C-8150-4FEB3900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3208</Characters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2026-08-31T14:16:00Z</dcterms:created>
  <dcterms:modified xsi:type="dcterms:W3CDTF">2026-08-31T14:16:00Z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